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E" w:rsidRPr="00CF5CAE" w:rsidRDefault="00CF5CAE" w:rsidP="00CF5CAE">
      <w:pPr>
        <w:widowControl/>
        <w:spacing w:before="150" w:after="150" w:line="360" w:lineRule="exact"/>
        <w:jc w:val="center"/>
        <w:rPr>
          <w:rFonts w:ascii="華康細圓體" w:eastAsia="華康細圓體"/>
          <w:b/>
          <w:color w:val="76923C" w:themeColor="accent3" w:themeShade="BF"/>
          <w:sz w:val="44"/>
          <w:szCs w:val="44"/>
        </w:rPr>
      </w:pPr>
      <w:bookmarkStart w:id="0" w:name="_GoBack"/>
      <w:bookmarkEnd w:id="0"/>
      <w:r w:rsidRPr="00CF5CAE">
        <w:rPr>
          <w:rFonts w:ascii="華康細圓體" w:eastAsia="華康細圓體" w:hint="eastAsia"/>
          <w:b/>
          <w:color w:val="76923C" w:themeColor="accent3" w:themeShade="BF"/>
          <w:sz w:val="44"/>
          <w:szCs w:val="44"/>
        </w:rPr>
        <w:t>LCBA組織章程</w:t>
      </w:r>
    </w:p>
    <w:p w:rsidR="00BC6381" w:rsidRDefault="00BC6381" w:rsidP="00BC6381">
      <w:pPr>
        <w:pStyle w:val="a3"/>
        <w:widowControl/>
        <w:numPr>
          <w:ilvl w:val="0"/>
          <w:numId w:val="3"/>
        </w:numPr>
        <w:spacing w:before="150" w:after="150" w:line="360" w:lineRule="exact"/>
        <w:ind w:leftChars="0"/>
        <w:rPr>
          <w:rFonts w:ascii="華康細圓體" w:eastAsia="華康細圓體"/>
          <w:b/>
          <w:color w:val="76923C" w:themeColor="accent3" w:themeShade="BF"/>
          <w:sz w:val="36"/>
          <w:szCs w:val="36"/>
        </w:rPr>
      </w:pPr>
      <w:r w:rsidRPr="007B651F">
        <w:rPr>
          <w:rFonts w:ascii="華康細圓體" w:eastAsia="華康細圓體" w:hint="eastAsia"/>
          <w:b/>
          <w:color w:val="76923C" w:themeColor="accent3" w:themeShade="BF"/>
          <w:sz w:val="36"/>
          <w:szCs w:val="36"/>
        </w:rPr>
        <w:t>LCBA組織架構</w:t>
      </w:r>
    </w:p>
    <w:p w:rsidR="007B651F" w:rsidRDefault="0007284C">
      <w:r>
        <w:rPr>
          <w:noProof/>
        </w:rPr>
        <w:drawing>
          <wp:inline distT="0" distB="0" distL="0" distR="0" wp14:anchorId="6C74E212" wp14:editId="5B11AB8C">
            <wp:extent cx="5709465" cy="2352675"/>
            <wp:effectExtent l="0" t="0" r="5715" b="0"/>
            <wp:docPr id="1" name="圖片 1" descr="C:\Users\user\Desktop\未命名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未命名 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" t="6749"/>
                    <a:stretch/>
                  </pic:blipFill>
                  <pic:spPr bwMode="auto">
                    <a:xfrm>
                      <a:off x="0" y="0"/>
                      <a:ext cx="5716236" cy="235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51F" w:rsidRPr="007B651F" w:rsidRDefault="007B651F" w:rsidP="007B651F">
      <w:pPr>
        <w:pStyle w:val="111"/>
        <w:numPr>
          <w:ilvl w:val="0"/>
          <w:numId w:val="4"/>
        </w:numPr>
        <w:spacing w:afterLines="50" w:after="180"/>
        <w:rPr>
          <w:rFonts w:ascii="華康細圓體" w:eastAsia="華康細圓體" w:hAnsiTheme="minorEastAsia"/>
          <w:b/>
          <w:color w:val="76923C" w:themeColor="accent3" w:themeShade="BF"/>
          <w:sz w:val="36"/>
          <w:szCs w:val="36"/>
        </w:rPr>
      </w:pPr>
      <w:r w:rsidRPr="007B651F">
        <w:rPr>
          <w:rFonts w:ascii="華康細圓體" w:eastAsia="華康細圓體" w:hAnsiTheme="minorEastAsia" w:hint="eastAsia"/>
          <w:b/>
          <w:color w:val="76923C" w:themeColor="accent3" w:themeShade="BF"/>
          <w:sz w:val="36"/>
          <w:szCs w:val="36"/>
        </w:rPr>
        <w:t>LCBA之組織架構說明</w:t>
      </w:r>
    </w:p>
    <w:p w:rsidR="007B651F" w:rsidRPr="007B651F" w:rsidRDefault="007B651F" w:rsidP="007B651F">
      <w:pPr>
        <w:pStyle w:val="a3"/>
        <w:numPr>
          <w:ilvl w:val="0"/>
          <w:numId w:val="5"/>
        </w:numPr>
        <w:ind w:leftChars="0"/>
        <w:rPr>
          <w:rFonts w:ascii="華康細圓體" w:eastAsia="華康細圓體"/>
          <w:b/>
          <w:color w:val="0070C0"/>
          <w:sz w:val="28"/>
          <w:szCs w:val="28"/>
        </w:rPr>
      </w:pPr>
      <w:r w:rsidRPr="007B651F">
        <w:rPr>
          <w:rFonts w:ascii="華康細圓體" w:eastAsia="華康細圓體" w:hint="eastAsia"/>
          <w:b/>
          <w:color w:val="0070C0"/>
          <w:sz w:val="28"/>
          <w:szCs w:val="28"/>
        </w:rPr>
        <w:t>低碳建築聯盟總部LCBA-H（LCBA Headquarter）</w:t>
      </w:r>
    </w:p>
    <w:p w:rsidR="007B651F" w:rsidRPr="003257CD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LCBA-H設於成功大學研究發展基金會之下，財務會計受該基金會稽核管理，由科技部「低碳建築聯盟計畫」主持人擔任召集人LCBA-HC（LCBA Headquarter Coordinator）， 另由成功大學產業永續中心指派一名擔任副召集人LCBA-HVC（LCBA Headquarter Vic Coordinator），其下設置秘書長一人與研究員數名，共同負責執行該計畫之內容並達成預期目標。LCBA-H之下得設以下組織：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0070C0"/>
        </w:rPr>
      </w:pPr>
      <w:r w:rsidRPr="007B651F">
        <w:rPr>
          <w:rFonts w:ascii="華康細圓體" w:eastAsia="華康細圓體" w:hint="eastAsia"/>
          <w:color w:val="0070C0"/>
        </w:rPr>
        <w:t>低碳建築聯盟顧問會議LCBA-CC（LCBA Consultant Committee）</w:t>
      </w:r>
    </w:p>
    <w:p w:rsidR="007B651F" w:rsidRPr="003257CD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LCBA-CC由本低碳建築聯盟召集人，自國內外專業熱心人士中，</w:t>
      </w:r>
      <w:proofErr w:type="gramStart"/>
      <w:r w:rsidRPr="003257CD">
        <w:rPr>
          <w:rFonts w:ascii="華康細圓體" w:eastAsia="華康細圓體" w:hint="eastAsia"/>
        </w:rPr>
        <w:t>遴聘低</w:t>
      </w:r>
      <w:proofErr w:type="gramEnd"/>
      <w:r w:rsidRPr="003257CD">
        <w:rPr>
          <w:rFonts w:ascii="華康細圓體" w:eastAsia="華康細圓體" w:hint="eastAsia"/>
        </w:rPr>
        <w:t>碳建築聯</w:t>
      </w:r>
      <w:r w:rsidRPr="007B651F">
        <w:rPr>
          <w:rFonts w:ascii="華康細圓體" w:eastAsia="華康細圓體" w:hint="eastAsia"/>
        </w:rPr>
        <w:t>盟顧問LCBA-C（LCBA Consultant，後述）數十人組成顧問團，並</w:t>
      </w:r>
      <w:proofErr w:type="gramStart"/>
      <w:r w:rsidRPr="007B651F">
        <w:rPr>
          <w:rFonts w:ascii="華康細圓體" w:eastAsia="華康細圓體" w:hint="eastAsia"/>
        </w:rPr>
        <w:t>遴</w:t>
      </w:r>
      <w:proofErr w:type="gramEnd"/>
      <w:r w:rsidRPr="007B651F">
        <w:rPr>
          <w:rFonts w:ascii="華康細圓體" w:eastAsia="華康細圓體" w:hint="eastAsia"/>
        </w:rPr>
        <w:t>聘公正人士</w:t>
      </w:r>
      <w:r w:rsidRPr="003257CD">
        <w:rPr>
          <w:rFonts w:ascii="華康細圓體" w:eastAsia="華康細圓體" w:hint="eastAsia"/>
        </w:rPr>
        <w:t>一名為顧問團主席。LCBA應由召集人LCBA-HC每年至少召開一次以上LCBA-CC會議，並向LCBA-CC報告LCBA執行成果。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0070C0"/>
        </w:rPr>
      </w:pPr>
      <w:r w:rsidRPr="007B651F">
        <w:rPr>
          <w:rFonts w:ascii="華康細圓體" w:eastAsia="華康細圓體" w:hint="eastAsia"/>
          <w:color w:val="0070C0"/>
        </w:rPr>
        <w:t>低碳建築聯盟執行委員會LCBA-EC（LCBA Executive Committee）</w:t>
      </w:r>
    </w:p>
    <w:p w:rsidR="007B651F" w:rsidRPr="003257CD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LCBA-EC由LCBA總部與分機構之正副召集人組成，由LCBA-HC擔任召集人，應定期或視需要召開委員會，以執行LCBA之業務、仲裁糾紛、推廣服務事宜。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0070C0"/>
        </w:rPr>
      </w:pPr>
      <w:r w:rsidRPr="007B651F">
        <w:rPr>
          <w:rFonts w:ascii="華康細圓體" w:eastAsia="華康細圓體" w:hint="eastAsia"/>
          <w:color w:val="0070C0"/>
        </w:rPr>
        <w:t>低碳建築產業平台委員會LCBA-IC（LCBA Low Carbon Industry Committee）</w:t>
      </w:r>
    </w:p>
    <w:p w:rsidR="007B651F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LCBA-MC負責建立低碳建材、</w:t>
      </w:r>
      <w:proofErr w:type="gramStart"/>
      <w:r w:rsidRPr="003257CD">
        <w:rPr>
          <w:rFonts w:ascii="華康細圓體" w:eastAsia="華康細圓體" w:hint="eastAsia"/>
        </w:rPr>
        <w:t>低碳工法</w:t>
      </w:r>
      <w:proofErr w:type="gramEnd"/>
      <w:r w:rsidRPr="003257CD">
        <w:rPr>
          <w:rFonts w:ascii="華康細圓體" w:eastAsia="華康細圓體" w:hint="eastAsia"/>
        </w:rPr>
        <w:t>及低碳設備之評估、認證、推廣之產業平台，由成大產業永續中心派一員擔任本委員會召集人LCBA-ICC，會同本聯盟召集人自國內外專業熱心人士中</w:t>
      </w:r>
      <w:proofErr w:type="gramStart"/>
      <w:r w:rsidRPr="003257CD">
        <w:rPr>
          <w:rFonts w:ascii="華康細圓體" w:eastAsia="華康細圓體" w:hint="eastAsia"/>
        </w:rPr>
        <w:t>遴</w:t>
      </w:r>
      <w:proofErr w:type="gramEnd"/>
      <w:r w:rsidRPr="003257CD">
        <w:rPr>
          <w:rFonts w:ascii="華康細圓體" w:eastAsia="華康細圓體" w:hint="eastAsia"/>
        </w:rPr>
        <w:t>聘LCBA-IC 委員數人組成委員會。LCBA-ICC視業務需要得不定時召開LCBA-IC委員會議。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0070C0"/>
        </w:rPr>
      </w:pPr>
      <w:r w:rsidRPr="007B651F">
        <w:rPr>
          <w:rFonts w:ascii="華康細圓體" w:eastAsia="華康細圓體" w:hint="eastAsia"/>
          <w:color w:val="0070C0"/>
        </w:rPr>
        <w:lastRenderedPageBreak/>
        <w:t>低碳建築聯盟研發部LCBA-RD（LCBA Research &amp; Development Department）</w:t>
      </w:r>
    </w:p>
    <w:p w:rsidR="007B651F" w:rsidRPr="003257CD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LCBA-RD負責LCBA所有評估工具、軟體、資料庫之研究發展以及綠建築標章、建築碳足跡、環境模擬服務事宜，由低碳建築聯盟聘任專業研究員（LCBA-R，後述）組成。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0070C0"/>
        </w:rPr>
      </w:pPr>
      <w:r w:rsidRPr="007B651F">
        <w:rPr>
          <w:rFonts w:ascii="華康細圓體" w:eastAsia="華康細圓體" w:hint="eastAsia"/>
          <w:color w:val="0070C0"/>
        </w:rPr>
        <w:t>低碳建築聯盟推廣服務部LCBA-PS（LCBA Promotion &amp; Service Department）</w:t>
      </w:r>
    </w:p>
    <w:p w:rsidR="007B651F" w:rsidRPr="003257CD" w:rsidRDefault="007B651F" w:rsidP="0007284C">
      <w:pPr>
        <w:spacing w:afterLines="100" w:after="36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LCBA-PS負責LCBA之業務推廣、募款以及對會員之諮詢服務，由低碳建築聯盟聘任專業研究員（LCBA-R，後述）組成。</w:t>
      </w:r>
    </w:p>
    <w:p w:rsidR="007B651F" w:rsidRPr="00CC6412" w:rsidRDefault="007B651F" w:rsidP="007B651F">
      <w:pPr>
        <w:pStyle w:val="a3"/>
        <w:numPr>
          <w:ilvl w:val="0"/>
          <w:numId w:val="5"/>
        </w:numPr>
        <w:ind w:leftChars="0"/>
        <w:rPr>
          <w:rFonts w:ascii="華康細圓體" w:eastAsia="華康細圓體"/>
          <w:b/>
          <w:color w:val="E36C0A" w:themeColor="accent6" w:themeShade="BF"/>
          <w:sz w:val="28"/>
          <w:szCs w:val="28"/>
        </w:rPr>
      </w:pPr>
      <w:r w:rsidRPr="00CC6412">
        <w:rPr>
          <w:rFonts w:ascii="華康細圓體" w:eastAsia="華康細圓體" w:hint="eastAsia"/>
          <w:b/>
          <w:color w:val="E36C0A" w:themeColor="accent6" w:themeShade="BF"/>
          <w:sz w:val="28"/>
          <w:szCs w:val="28"/>
        </w:rPr>
        <w:t>低碳建築聯盟分機構LCBA-B（LCBA Branch，以下簡稱LCBA-B）</w:t>
      </w:r>
    </w:p>
    <w:p w:rsidR="007B651F" w:rsidRPr="003257CD" w:rsidRDefault="007B651F" w:rsidP="0007284C">
      <w:pPr>
        <w:spacing w:afterLines="50" w:after="180"/>
        <w:ind w:firstLineChars="200" w:firstLine="480"/>
        <w:jc w:val="both"/>
        <w:rPr>
          <w:rFonts w:ascii="華康細圓體" w:eastAsia="華康細圓體"/>
        </w:rPr>
      </w:pPr>
      <w:r w:rsidRPr="003257CD">
        <w:rPr>
          <w:rFonts w:ascii="華康細圓體" w:eastAsia="華康細圓體" w:hint="eastAsia"/>
        </w:rPr>
        <w:t>LCBA-B應具備一名以上LCBA「榮譽會員」之支持，且有五名以上合格之審查委員LCBA-CP方能籌組成立。LCBA-B應設有審查會議室與認證收件諮詢電話與窗口，同時應設有電話專線與對認證事務熟悉之專人，負責執行業務諮詢、檢核申請資料、接受申請掛號、召開審查會議。LCBA-B應由本聯盟召集人LCBA-HC從產業或學界推薦兩名公正熱心人士且具合格審查委員LCBA-CP資格者擔任分機構召集人LCBA-BC（LCBA-B Coordinator）與副召集人LCBA-BVC（LCBA-B Vic Coordinator），負責執行LCBA-B之行政業務與教育推廣會事宜。LCBA-B之下得設組織如下：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E36C0A" w:themeColor="accent6" w:themeShade="BF"/>
        </w:rPr>
      </w:pPr>
      <w:r w:rsidRPr="007B651F">
        <w:rPr>
          <w:rFonts w:ascii="華康細圓體" w:eastAsia="華康細圓體" w:hint="eastAsia"/>
          <w:color w:val="E36C0A" w:themeColor="accent6" w:themeShade="BF"/>
        </w:rPr>
        <w:t>建築碳足跡認證委員會LCBA-BCC（LCBA Building Carbon Footprint Certification Committee）</w:t>
      </w:r>
    </w:p>
    <w:p w:rsidR="007B651F" w:rsidRPr="003257CD" w:rsidRDefault="007B651F" w:rsidP="0007284C">
      <w:pPr>
        <w:spacing w:afterLines="50" w:after="180"/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BCC由LCBA-BC與副召集人LCBA-BVC召集三名以上合格之審查委員LCBA-CP（共五名以上LCBA-CP）組成，由LCBA-BC擔任LCBA-BCC召集人，負責召開建築碳足跡認證委員會LCBA-BCC，執行建築碳足跡認證業務。每次LCBA-BCC必須由LCBA-BC指派</w:t>
      </w:r>
      <w:proofErr w:type="gramStart"/>
      <w:r w:rsidRPr="003257CD">
        <w:rPr>
          <w:rFonts w:ascii="華康細圓體" w:eastAsia="華康細圓體" w:hint="eastAsia"/>
        </w:rPr>
        <w:t>一</w:t>
      </w:r>
      <w:proofErr w:type="gramEnd"/>
      <w:r w:rsidRPr="003257CD">
        <w:rPr>
          <w:rFonts w:ascii="華康細圓體" w:eastAsia="華康細圓體" w:hint="eastAsia"/>
        </w:rPr>
        <w:t>主席，會同兩名以上LCBA-CP組成，以全體共識決方式處理一切審查事宜。</w:t>
      </w:r>
    </w:p>
    <w:p w:rsidR="007B651F" w:rsidRPr="007B651F" w:rsidRDefault="007B651F" w:rsidP="007B651F">
      <w:pPr>
        <w:pStyle w:val="a3"/>
        <w:numPr>
          <w:ilvl w:val="0"/>
          <w:numId w:val="6"/>
        </w:numPr>
        <w:ind w:leftChars="0"/>
        <w:rPr>
          <w:rFonts w:ascii="華康細圓體" w:eastAsia="華康細圓體"/>
          <w:color w:val="E36C0A" w:themeColor="accent6" w:themeShade="BF"/>
        </w:rPr>
      </w:pPr>
      <w:r w:rsidRPr="007B651F">
        <w:rPr>
          <w:rFonts w:ascii="華康細圓體" w:eastAsia="華康細圓體" w:hint="eastAsia"/>
          <w:color w:val="E36C0A" w:themeColor="accent6" w:themeShade="BF"/>
        </w:rPr>
        <w:t>低碳產業教育委員會LCBA-LCE（LCBA Low Carbon Industry Education Committee）</w:t>
      </w:r>
    </w:p>
    <w:p w:rsidR="007B651F" w:rsidRPr="003257CD" w:rsidRDefault="007B651F" w:rsidP="007B651F">
      <w:pPr>
        <w:jc w:val="both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 xml:space="preserve">    </w:t>
      </w:r>
      <w:r w:rsidRPr="003257CD">
        <w:rPr>
          <w:rFonts w:ascii="華康細圓體" w:eastAsia="華康細圓體" w:hint="eastAsia"/>
        </w:rPr>
        <w:t>LCBA-LCE由LCBA-BC擔任召集人，由該分機構之審查委員LCBA-CP，以及由LCBA-BC</w:t>
      </w:r>
      <w:proofErr w:type="gramStart"/>
      <w:r w:rsidRPr="003257CD">
        <w:rPr>
          <w:rFonts w:ascii="華康細圓體" w:eastAsia="華康細圓體" w:hint="eastAsia"/>
        </w:rPr>
        <w:t>遴</w:t>
      </w:r>
      <w:proofErr w:type="gramEnd"/>
      <w:r w:rsidRPr="003257CD">
        <w:rPr>
          <w:rFonts w:ascii="華康細圓體" w:eastAsia="華康細圓體" w:hint="eastAsia"/>
        </w:rPr>
        <w:t>聘之專家組成，負責各分區低碳產業之教育與推廣業務。該業務得由召集人要求LCBA-H與全國LCBA-B之專家相互支援以利執行。</w:t>
      </w:r>
    </w:p>
    <w:p w:rsidR="004C4130" w:rsidRPr="007B651F" w:rsidRDefault="004C4130"/>
    <w:sectPr w:rsidR="004C4130" w:rsidRPr="007B65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CA" w:rsidRDefault="004C6ACA" w:rsidP="007B651F">
      <w:r>
        <w:separator/>
      </w:r>
    </w:p>
  </w:endnote>
  <w:endnote w:type="continuationSeparator" w:id="0">
    <w:p w:rsidR="004C6ACA" w:rsidRDefault="004C6ACA" w:rsidP="007B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04043"/>
      <w:docPartObj>
        <w:docPartGallery w:val="Page Numbers (Bottom of Page)"/>
        <w:docPartUnique/>
      </w:docPartObj>
    </w:sdtPr>
    <w:sdtContent>
      <w:p w:rsidR="00201126" w:rsidRDefault="002011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1126">
          <w:rPr>
            <w:noProof/>
            <w:lang w:val="zh-TW"/>
          </w:rPr>
          <w:t>2</w:t>
        </w:r>
        <w:r>
          <w:fldChar w:fldCharType="end"/>
        </w:r>
      </w:p>
    </w:sdtContent>
  </w:sdt>
  <w:p w:rsidR="00201126" w:rsidRDefault="002011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CA" w:rsidRDefault="004C6ACA" w:rsidP="007B651F">
      <w:r>
        <w:separator/>
      </w:r>
    </w:p>
  </w:footnote>
  <w:footnote w:type="continuationSeparator" w:id="0">
    <w:p w:rsidR="004C6ACA" w:rsidRDefault="004C6ACA" w:rsidP="007B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10A"/>
    <w:multiLevelType w:val="hybridMultilevel"/>
    <w:tmpl w:val="D1203F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C3761A"/>
    <w:multiLevelType w:val="hybridMultilevel"/>
    <w:tmpl w:val="181EA5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57487"/>
    <w:multiLevelType w:val="hybridMultilevel"/>
    <w:tmpl w:val="BC965F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BB5E74"/>
    <w:multiLevelType w:val="hybridMultilevel"/>
    <w:tmpl w:val="D0B42B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1F77E0"/>
    <w:multiLevelType w:val="hybridMultilevel"/>
    <w:tmpl w:val="386294BE"/>
    <w:lvl w:ilvl="0" w:tplc="143E15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C23631"/>
    <w:multiLevelType w:val="hybridMultilevel"/>
    <w:tmpl w:val="6430D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81"/>
    <w:rsid w:val="0007284C"/>
    <w:rsid w:val="00201126"/>
    <w:rsid w:val="00280587"/>
    <w:rsid w:val="002B2F7B"/>
    <w:rsid w:val="004C4130"/>
    <w:rsid w:val="004C6ACA"/>
    <w:rsid w:val="007B1DC4"/>
    <w:rsid w:val="007B651F"/>
    <w:rsid w:val="00BC6381"/>
    <w:rsid w:val="00CC6412"/>
    <w:rsid w:val="00CF5CAE"/>
    <w:rsid w:val="00E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服務建議書 1.1.1標題"/>
    <w:basedOn w:val="a"/>
    <w:rsid w:val="00BC6381"/>
    <w:pPr>
      <w:kinsoku w:val="0"/>
      <w:spacing w:line="500" w:lineRule="exact"/>
      <w:jc w:val="both"/>
    </w:pPr>
    <w:rPr>
      <w:rFonts w:eastAsia="標楷體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C638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6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5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5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服務建議書 1.1.1標題"/>
    <w:basedOn w:val="a"/>
    <w:rsid w:val="00BC6381"/>
    <w:pPr>
      <w:kinsoku w:val="0"/>
      <w:spacing w:line="500" w:lineRule="exact"/>
      <w:jc w:val="both"/>
    </w:pPr>
    <w:rPr>
      <w:rFonts w:eastAsia="標楷體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BC638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6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5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5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2014-10-30T06:33:00Z</dcterms:created>
  <dcterms:modified xsi:type="dcterms:W3CDTF">2014-11-11T01:29:00Z</dcterms:modified>
</cp:coreProperties>
</file>